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76" w:lineRule="auto"/>
      </w:pPr>
      <w:r>
        <w:rPr>
          <w:sz w:val="16"/>
          <w:szCs w:val="16"/>
          <w:color w:val="6B7280"/>
        </w:rPr>
        <w:t xml:space="preserve">kupbiz.pl · Wzory dokumentów M&amp;A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360" w:after="0" w:line="276" w:lineRule="auto"/>
      </w:pPr>
      <w:r>
        <w:rPr>
          <w:sz w:val="32"/>
          <w:szCs w:val="32"/>
          <w:b/>
        </w:rPr>
        <w:t xml:space="preserve">UMOWA O ZACHOWANIU POUFNOŚCI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zawarta w dniu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 w </w:t>
      </w:r>
      <w:r>
        <w:rPr>
          <w:sz w:val="21"/>
          <w:szCs w:val="21"/>
          <w:b/>
        </w:rPr>
        <w:t xml:space="preserve">[MIEJSCOWOŚĆ]</w:t>
      </w:r>
      <w:r>
        <w:rPr>
          <w:sz w:val="21"/>
          <w:szCs w:val="21"/>
        </w:rPr>
        <w:t xml:space="preserve"> pomiędzy: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SPÓŁKI / IMIĘ I NAZWISKO]</w:t>
      </w:r>
      <w:r>
        <w:rPr>
          <w:sz w:val="21"/>
          <w:szCs w:val="21"/>
        </w:rPr>
        <w:t xml:space="preserve">, z siedzibą w [ADRES], NIP [NIP], REGON [REGON], wpisaną do [KRS / CEIDG] pod numerem [NUMER], reprezentowaną przez [IMIĘ I NAZWISKO, FUNKCJA] — zwaną dalej </w:t>
      </w:r>
      <w:r>
        <w:rPr>
          <w:sz w:val="21"/>
          <w:szCs w:val="21"/>
          <w:b/>
        </w:rPr>
        <w:t xml:space="preserve">Ujawniającym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a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SPÓŁKI / IMIĘ I NAZWISKO]</w:t>
      </w:r>
      <w:r>
        <w:rPr>
          <w:sz w:val="21"/>
          <w:szCs w:val="21"/>
        </w:rPr>
        <w:t xml:space="preserve">, z siedzibą w [ADRES], NIP [NIP], legitymującym się [SERIA I NUMER DOKUMENTU TOŻSAMOŚCI — przy osobie fizycznej] — zwanym dalej </w:t>
      </w:r>
      <w:r>
        <w:rPr>
          <w:sz w:val="21"/>
          <w:szCs w:val="21"/>
          <w:b/>
        </w:rPr>
        <w:t xml:space="preserve">Odbiorcą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łącznie zwanymi </w:t>
      </w:r>
      <w:r>
        <w:rPr>
          <w:sz w:val="21"/>
          <w:szCs w:val="21"/>
          <w:b/>
        </w:rPr>
        <w:t xml:space="preserve">Stronami</w:t>
      </w:r>
      <w:r>
        <w:rPr>
          <w:sz w:val="21"/>
          <w:szCs w:val="21"/>
        </w:rPr>
        <w:t xml:space="preserve">, a każda z osobna </w:t>
      </w:r>
      <w:r>
        <w:rPr>
          <w:sz w:val="21"/>
          <w:szCs w:val="21"/>
          <w:b/>
        </w:rPr>
        <w:t xml:space="preserve">Stroną</w:t>
      </w:r>
      <w:r>
        <w:rPr>
          <w:sz w:val="21"/>
          <w:szCs w:val="21"/>
        </w:rPr>
        <w:t xml:space="preserve">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1. Przedmiot umowy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Strony podejmują rozmowy dotyczące potencjalnego nabycia przez Odbiorcę [przedsiębiorstwa / zorganizowanej części przedsiębiorstwa / udziałów w spółce] prowadzonego przez Ujawniającego pod nazwą </w:t>
      </w:r>
      <w:r>
        <w:rPr>
          <w:sz w:val="21"/>
          <w:szCs w:val="21"/>
          <w:b/>
        </w:rPr>
        <w:t xml:space="preserve">[NAZWA]</w:t>
      </w:r>
      <w:r>
        <w:rPr>
          <w:sz w:val="21"/>
          <w:szCs w:val="21"/>
        </w:rPr>
        <w:t xml:space="preserve"> — zwanego dalej </w:t>
      </w:r>
      <w:r>
        <w:rPr>
          <w:sz w:val="21"/>
          <w:szCs w:val="21"/>
          <w:b/>
        </w:rPr>
        <w:t xml:space="preserve">Transakcją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 związku z oceną Transakcji Ujawniający udostępni Odbiorcy informacje o charakterze poufnym, a niniejsza umowa określa zasady postępowania z nimi.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Zawarcie niniejszej umowy nie zobowiązuje żadnej ze Stron do przeprowadzenia Transakcji ani do prowadzenia negocjacji przez jakikolwiek oznaczony czas.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2. Informacje poufne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Za </w:t>
      </w:r>
      <w:r>
        <w:rPr>
          <w:sz w:val="21"/>
          <w:szCs w:val="21"/>
          <w:b/>
        </w:rPr>
        <w:t xml:space="preserve">Informacje Poufne</w:t>
      </w:r>
      <w:r>
        <w:rPr>
          <w:sz w:val="21"/>
          <w:szCs w:val="21"/>
        </w:rPr>
        <w:t xml:space="preserve"> uznaje się wszelkie dane przekazane Odbiorcy przez Ujawniającego lub osoby działające w jego imieniu, w jakiejkolwiek formie — ustnej, pisemnej, elektronicznej lub przez udostępnienie wglądu — w szczególności: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dane finansowe: przychody, marże, koszty, zadłużenie, dokumentacja księgowa i podatkowa,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nazwę, adres i lokalizację przedsiębiorstwa, jeżeli oferta ma charakter anonimowy,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tożsamość i warunki współpracy z dostawcami, klientami, najemcami i kontrahentami,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dane pracowników, strukturę zatrudnienia i warunki wynagradzania,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know-how, receptury, procesy operacyjne, bazy danych i oprogramowanie,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sam fakt prowadzenia rozmów o Transakcji oraz jej warunki i etap.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Informacje Poufne stanowią tajemnicę przedsiębiorstwa Ujawniającego w rozumieniu art. 11 ust. 2 ustawy z dnia 16 kwietnia 1993 r. o zwalczaniu nieuczciwej konkurencji.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3. Wyłączenia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Obowiązek zachowania poufności nie dotyczy informacji, które: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w chwili ujawnienia były publicznie dostępne lub stały się takimi później, bez naruszenia niniejszej umowy przez Odbiorcę,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Odbiorca posiadał zgodnie z prawem przed ich ujawnieniem przez Ujawniającego i może to wykazać,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zostały Odbiorcy przekazane przez osobę trzecią uprawnioną do ich ujawnienia i niezwiązaną obowiązkiem poufności,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podlegają ujawnieniu na podstawie bezwzględnie obowiązujących przepisów prawa lub prawomocnego orzeczenia — przy czym Odbiorca niezwłocznie, o ile prawo tego nie zakazuje, zawiadomi o tym Ujawniającego.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4. Obowiązki Odbiorcy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Odbiorca zobowiązuje się zachować Informacje Poufne w ścisłej tajemnicy i nie ujawniać ich osobom trzecim bez uprzedniej pisemnej zgody Ujawniającego.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Odbiorca wykorzysta Informacje Poufne </w:t>
      </w:r>
      <w:r>
        <w:rPr>
          <w:sz w:val="21"/>
          <w:szCs w:val="21"/>
          <w:b/>
        </w:rPr>
        <w:t xml:space="preserve">wyłącznie</w:t>
      </w:r>
      <w:r>
        <w:rPr>
          <w:sz w:val="21"/>
          <w:szCs w:val="21"/>
        </w:rPr>
        <w:t xml:space="preserve"> w celu oceny Transakcji (due diligence, wycena, pozyskanie finansowania) i w żadnym innym celu, w szczególności nie w celu prowadzenia działalności konkurencyjnej.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Odbiorca może ujawnić Informacje Poufne swoim doradcom (prawnym, podatkowym, finansowym), pracownikom i instytucji finansującej </w:t>
      </w:r>
      <w:r>
        <w:rPr>
          <w:sz w:val="21"/>
          <w:szCs w:val="21"/>
          <w:b/>
        </w:rPr>
        <w:t xml:space="preserve">wyłącznie</w:t>
      </w:r>
      <w:r>
        <w:rPr>
          <w:sz w:val="21"/>
          <w:szCs w:val="21"/>
        </w:rPr>
        <w:t xml:space="preserve"> w zakresie niezbędnym do oceny Transakcji, po uprzednim zobowiązaniu tych osób do poufności na warunkach nie mniej rygorystycznych niż niniejsza umowa. Za ich działania i zaniechania Odbiorca odpowiada jak za własne.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Odbiorca zabezpieczy Informacje Poufne z co najmniej taką starannością, z jaką chroni własne informacje tego rodzaju, nie mniejszą jednak niż staranność wynikająca z zawodowego charakteru działalności.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5. Zakaz obejścia (non-circumvention)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W okresie obowiązywania niniejszej umowy Odbiorca zobowiązuje się nie podejmować — bezpośrednio ani przez podmioty powiązane — kontaktu z pracownikami, dostawcami, klientami, najemcami, wynajmującym ani innymi kontrahentami Ujawniającego w sprawach dotyczących Transakcji lub działalności przedsiębiorstwa, z pominięciem procedury uzgodnionej z Ujawniającym lub brokerem prowadzącym Transakcję.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Odbiorca zobowiązuje się nie nabywać przedsiębiorstwa ani udziałów będących przedmiotem Transakcji z pominięciem Ujawniającego lub brokera, który skojarzył Strony.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Zakaz z ust. 1 nie dotyczy kontaktów utrzymywanych przez Odbiorcę przed zawarciem niniejszej umowy, o ile Odbiorca może to wykazać.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6. Czas trwania i zwrot materiałów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Umowa wchodzi w życie z dniem jej zawarcia i wiąże Odbiorcę przez okres </w:t>
      </w:r>
      <w:r>
        <w:rPr>
          <w:sz w:val="21"/>
          <w:szCs w:val="21"/>
          <w:b/>
        </w:rPr>
        <w:t xml:space="preserve">[2]</w:t>
      </w:r>
      <w:r>
        <w:rPr>
          <w:sz w:val="21"/>
          <w:szCs w:val="21"/>
        </w:rPr>
        <w:t xml:space="preserve"> lat, niezależnie od tego, czy dojdzie do zawarcia Transakcji.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Na pisemne żądanie Ujawniającego — a w razie zakończenia rozmów bez żądania, w terminie 14 dni — Odbiorca zwróci lub trwale usunie wszystkie otrzymane materiały wraz z kopiami, z wyłączeniem jednego egzemplarza archiwalnego, jeżeli obowiązek jego przechowywania wynika z przepisów prawa lub procedur wewnętrznych.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7. Kara umowna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W razie naruszenia przez Odbiorcę obowiązków określonych w § 4 lub § 5 Ujawniającemu przysługuje kara umowna w wysokości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za każde naruszenie.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Ujawniający może dochodzić odszkodowania przewyższającego wysokość zastrzeżonej kary umownej na zasadach ogólnych.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8. Postanowienia końcowe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Umowa nie przenosi na Odbiorcę żadnych praw do Informacji Poufnych, w szczególności praw własności intelektualnej.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Zmiany umowy wymagają formy dokumentowej pod rygorem nieważności. Strony dopuszczają zawarcie i zmianę umowy w formie elektronicznej, w tym przez wymianę skanów lub podpis elektroniczny.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W sprawach nieuregulowanych stosuje się przepisy Kodeksu cywilnego oraz ustawy o zwalczaniu nieuczciwej konkurencji.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Spory rozstrzyga sąd właściwy miejscowo dla siedziby Ujawniającego.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Umowę sporządzono w dwóch jednobrzmiących egzemplarzach, po jednym dla każdej ze Stron.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Ujawniający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Odbiorca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20" w:after="0" w:line="276" w:lineRule="auto"/>
      </w:pPr>
      <w:r>
        <w:rPr>
          <w:sz w:val="16"/>
          <w:szCs w:val="16"/>
          <w:color w:val="6B7280"/>
        </w:rPr>
        <w:t xml:space="preserve">Niniejszy wzór ma charakter informacyjny i edukacyjny. Nie stanowi porady prawnej ani podatkowej. Przed podpisaniem jakiegokolwiek dokumentu skonsultuj jego treść z radcą prawnym lub adwokatem, dostosowując ją do okoliczności konkretnej transakcji.</w:t>
      </w:r>
    </w:p>
    <w:p>
      <w:pPr>
        <w:spacing w:before="80" w:after="0" w:line="276" w:lineRule="auto"/>
      </w:pPr>
      <w:r>
        <w:rPr>
          <w:sz w:val="16"/>
          <w:szCs w:val="16"/>
          <w:color w:val="6B7280"/>
        </w:rPr>
        <w:t xml:space="preserve">Pobrano z kupbiz.pl/wzory-dokumentow/nda-umowa-o-zachowaniu-poufnosci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Umowa o zachowaniu poufności (NDA) — wzór</dc:title>
  <dc:description>Darmowy wzór umowy NDA przy sprzedaży firmy: definicja informacji poufnych, zakaz obejścia, kary umowne, czas trwania. Pobierz w DOCX i PDF lub czytaj online.</dc:description>
  <dc:creator>kupbiz.pl</dc:creator>
  <cp:lastModifiedBy>kupbiz.pl</cp:lastModifiedBy>
  <dcterms:created xsi:type="dcterms:W3CDTF">2026-10-23T20:16:30Z</dcterms:created>
  <dcterms:modified xsi:type="dcterms:W3CDTF">2026-10-23T20:16:30Z</dcterms:modified>
</cp:coreProperties>
</file>