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0" w:line="276" w:lineRule="auto"/>
      </w:pPr>
      <w:r>
        <w:rPr>
          <w:sz w:val="16"/>
          <w:szCs w:val="16"/>
          <w:color w:val="6B7280"/>
        </w:rPr>
        <w:t xml:space="preserve">kupbiz.pl · Wzory dokumentów M&amp;A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360" w:after="0" w:line="276" w:lineRule="auto"/>
      </w:pPr>
      <w:r>
        <w:rPr>
          <w:sz w:val="32"/>
          <w:szCs w:val="32"/>
          <w:b/>
        </w:rPr>
        <w:t xml:space="preserve">POROZUMIENIE O CESJI UMOWY NAJMU LOKALU UŻYTKOWEGO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zawarte w dniu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 </w:t>
      </w:r>
      <w:r>
        <w:rPr>
          <w:sz w:val="21"/>
          <w:szCs w:val="21"/>
          <w:b/>
        </w:rPr>
        <w:t xml:space="preserve">[MIEJSCOWOŚĆ]</w:t>
      </w:r>
      <w:r>
        <w:rPr>
          <w:sz w:val="21"/>
          <w:szCs w:val="21"/>
        </w:rPr>
        <w:t xml:space="preserve"> pomiędzy: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[NIP], wpisanym do [KRS / CEIDG] pod numerem [NUMER] — zwanym dalej </w:t>
      </w:r>
      <w:r>
        <w:rPr>
          <w:sz w:val="21"/>
          <w:szCs w:val="21"/>
          <w:b/>
        </w:rPr>
        <w:t xml:space="preserve">Wynajmującym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 — dotychczasowym najemcą, zwanym dalej </w:t>
      </w:r>
      <w:r>
        <w:rPr>
          <w:sz w:val="21"/>
          <w:szCs w:val="21"/>
          <w:b/>
        </w:rPr>
        <w:t xml:space="preserve">Cedentem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oraz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[NAZWA / IMIĘ I NAZWISKO]</w:t>
      </w:r>
      <w:r>
        <w:rPr>
          <w:sz w:val="21"/>
          <w:szCs w:val="21"/>
        </w:rPr>
        <w:t xml:space="preserve">, z siedzibą w [ADRES], NIP [NIP] — nowym najemcą, zwanym dalej </w:t>
      </w:r>
      <w:r>
        <w:rPr>
          <w:sz w:val="21"/>
          <w:szCs w:val="21"/>
          <w:b/>
        </w:rPr>
        <w:t xml:space="preserve">Cesjonariuszem</w:t>
      </w:r>
      <w:r>
        <w:rPr>
          <w:sz w:val="21"/>
          <w:szCs w:val="21"/>
        </w:rPr>
        <w:t xml:space="preserve">,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łącznie zwanymi </w:t>
      </w:r>
      <w:r>
        <w:rPr>
          <w:sz w:val="21"/>
          <w:szCs w:val="21"/>
          <w:b/>
        </w:rPr>
        <w:t xml:space="preserve">Stronami</w:t>
      </w:r>
      <w:r>
        <w:rPr>
          <w:sz w:val="21"/>
          <w:szCs w:val="21"/>
        </w:rPr>
        <w:t xml:space="preserve">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1. Przedmiot porozumienia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Wynajmującego i Cedenta łączy umowa najmu lokalu użytkowego z dnia </w:t>
      </w:r>
      <w:r>
        <w:rPr>
          <w:sz w:val="21"/>
          <w:szCs w:val="21"/>
          <w:b/>
        </w:rPr>
        <w:t xml:space="preserve">[DATA]</w:t>
      </w:r>
      <w:r>
        <w:rPr>
          <w:sz w:val="21"/>
          <w:szCs w:val="21"/>
        </w:rPr>
        <w:t xml:space="preserve"> wraz z aneksami nr [NUMERY] (dalej: </w:t>
      </w:r>
      <w:r>
        <w:rPr>
          <w:sz w:val="21"/>
          <w:szCs w:val="21"/>
          <w:b/>
        </w:rPr>
        <w:t xml:space="preserve">Umowa Najmu</w:t>
      </w:r>
      <w:r>
        <w:rPr>
          <w:sz w:val="21"/>
          <w:szCs w:val="21"/>
        </w:rPr>
        <w:t xml:space="preserve">), której przedmiotem jest lokal o powierzchni </w:t>
      </w:r>
      <w:r>
        <w:rPr>
          <w:sz w:val="21"/>
          <w:szCs w:val="21"/>
          <w:b/>
        </w:rPr>
        <w:t xml:space="preserve">[POWIERZCHNIA]</w:t>
      </w:r>
      <w:r>
        <w:rPr>
          <w:sz w:val="21"/>
          <w:szCs w:val="21"/>
        </w:rPr>
        <w:t xml:space="preserve"> m² położony w [ADRES LOKALU] (dalej: </w:t>
      </w:r>
      <w:r>
        <w:rPr>
          <w:sz w:val="21"/>
          <w:szCs w:val="21"/>
          <w:b/>
        </w:rPr>
        <w:t xml:space="preserve">Lokal</w:t>
      </w:r>
      <w:r>
        <w:rPr>
          <w:sz w:val="21"/>
          <w:szCs w:val="21"/>
        </w:rPr>
        <w:t xml:space="preserve">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Umowa Najmu została zawarta na czas [oznaczony do dnia [DATA] / nieoznaczony], z okresem wypowiedzenia [OKRES], a aktualny czynsz wynosi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netto miesięcznie powiększony o opłaty eksploatacyjne.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Na mocy niniejszego porozumienia Cedent przenosi na Cesjonariusza ogół praw i obowiązków wynikających z Umowy Najmu, a Cesjonariusz prawa te nabywa i obowiązki przejmuje.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2. Zgoda Wynajmującego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Wynajmujący niniejszym wyraża </w:t>
      </w:r>
      <w:r>
        <w:rPr>
          <w:sz w:val="21"/>
          <w:szCs w:val="21"/>
          <w:b/>
        </w:rPr>
        <w:t xml:space="preserve">nieodwołalną zgodę</w:t>
      </w:r>
      <w:r>
        <w:rPr>
          <w:sz w:val="21"/>
          <w:szCs w:val="21"/>
        </w:rPr>
        <w:t xml:space="preserve"> na przeniesienie praw i obowiązków z Umowy Najmu z Cedenta na Cesjonariusza, w zakresie obejmującym zarówno przelew wierzytelności (art. 509 Kodeksu cywilnego), jak i przejęcie długu (art. 519 § 2 pkt 2 Kodeksu cywilnego).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Wynajmujący oświadcza, że zapoznał się z danymi Cesjonariusza i nie wnosi zastrzeżeń co do jego osoby jako najemcy.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Wynajmujący zobowiązuje się nie wypowiadać Umowy Najmu wyłącznie z powodu zmiany najemcy dokonanej niniejszym porozumieniem.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3. Data przejścia praw i obowiązków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Przeniesienie następuje z dniem </w:t>
      </w:r>
      <w:r>
        <w:rPr>
          <w:sz w:val="21"/>
          <w:szCs w:val="21"/>
          <w:b/>
        </w:rPr>
        <w:t xml:space="preserve">[DATA PRZEJŚCIA]</w:t>
      </w:r>
      <w:r>
        <w:rPr>
          <w:sz w:val="21"/>
          <w:szCs w:val="21"/>
        </w:rPr>
        <w:t xml:space="preserve"> (dalej: </w:t>
      </w:r>
      <w:r>
        <w:rPr>
          <w:sz w:val="21"/>
          <w:szCs w:val="21"/>
          <w:b/>
        </w:rPr>
        <w:t xml:space="preserve">Dzień Cesji</w:t>
      </w:r>
      <w:r>
        <w:rPr>
          <w:sz w:val="21"/>
          <w:szCs w:val="21"/>
        </w:rPr>
        <w:t xml:space="preserve">), z chwilą podpisania niniejszego porozumienia przez wszystkie trzy Strony [oraz spełnienia warunku z § 5 ust. 2 — jeżeli dotyczy].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Od Dnia Cesji Cesjonariusz wstępuje we wszystkie prawa i obowiązki najemcy, w tym obowiązek zapłaty czynszu i opłat eksploatacyjnych.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Czynsz i opłaty za miesiąc, w którym przypada Dzień Cesji, Strony rozliczają proporcjonalnie do liczby dni — zgodnie z protokołem zdawczo-odbiorczym, o którym mowa w § 7.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4. Oświadczenie o stanie rozliczeń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Wynajmujący oświadcza, że na dzień zawarcia niniejszego porozumienia Cedent </w:t>
      </w:r>
      <w:r>
        <w:rPr>
          <w:sz w:val="21"/>
          <w:szCs w:val="21"/>
          <w:b/>
        </w:rPr>
        <w:t xml:space="preserve">nie zalega</w:t>
      </w:r>
      <w:r>
        <w:rPr>
          <w:sz w:val="21"/>
          <w:szCs w:val="21"/>
        </w:rPr>
        <w:t xml:space="preserve"> wobec niego z zapłatą czynszu, opłat eksploatacyjnych ani jakichkolwiek innych należności wynikających z Umowy Najmu.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Wynajmujący oświadcza, że nie złożył i nie zamierza złożyć oświadczenia o wypowiedzeniu Umowy Najmu, nie wezwał Cedenta do zapłaty zaległości ani nie naliczył kar umownych pozostających do rozliczenia.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Wynajmujący oświadcza, że nie są mu znane okoliczności uzasadniające rozwiązanie Umowy Najmu przed terminem.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Za wszelkie zobowiązania wobec Wynajmującego powstałe </w:t>
      </w:r>
      <w:r>
        <w:rPr>
          <w:sz w:val="21"/>
          <w:szCs w:val="21"/>
          <w:b/>
        </w:rPr>
        <w:t xml:space="preserve">przed</w:t>
      </w:r>
      <w:r>
        <w:rPr>
          <w:sz w:val="21"/>
          <w:szCs w:val="21"/>
        </w:rPr>
        <w:t xml:space="preserve"> Dniem Cesji odpowiada wyłącznie Cedent; za powstałe </w:t>
      </w:r>
      <w:r>
        <w:rPr>
          <w:sz w:val="21"/>
          <w:szCs w:val="21"/>
          <w:b/>
        </w:rPr>
        <w:t xml:space="preserve">od</w:t>
      </w:r>
      <w:r>
        <w:rPr>
          <w:sz w:val="21"/>
          <w:szCs w:val="21"/>
        </w:rPr>
        <w:t xml:space="preserve"> Dnia Cesji — wyłącznie Cesjonariusz. Wynajmujący zwalnia Cesjonariusza z odpowiedzialności za zobowiązania Cedenta powstałe przed Dniem Cesji.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5. Kaucja gwarancyjna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Kaucja wpłacona przez Cedenta wynosi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zł. Strony wybierają </w:t>
      </w:r>
      <w:r>
        <w:rPr>
          <w:sz w:val="21"/>
          <w:szCs w:val="21"/>
          <w:b/>
        </w:rPr>
        <w:t xml:space="preserve">jeden</w:t>
      </w:r>
      <w:r>
        <w:rPr>
          <w:sz w:val="21"/>
          <w:szCs w:val="21"/>
        </w:rPr>
        <w:t xml:space="preserve"> z poniższych wariantów rozliczenia i skreślają drugi: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Wariant A — nowa kaucja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Cesjonariusz wpłaci Wynajmującemu kaucję w wysokości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 w terminie [LICZBA] dni od zawarcia niniejszego porozumienia, na rachunek [NUMER RACHUNKU].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Wynajmujący zwróci Cedentowi dotychczasową kaucję w terminie [LICZBA] dni od zaksięgowania wpłaty Cesjonariusza, pomniejszoną wyłącznie o należności wymagalne na Dzień Cesji, których istnienie Wynajmujący wykaże.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Wariant B — przeniesienie kaucji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Dotychczasowa kaucja pozostaje u Wynajmującego i z Dniem Cesji zalicza się ją na poczet kaucji należnej od Cesjonariusza; Wynajmujący potwierdza, że kaucja jest w pełnej wysokości i nie została naruszona.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Cesjonariusz zwróci Cedentowi równowartość kaucji bezpośrednio, w terminie [LICZBA] dni od Dnia Cesji — rozliczenie to nie dotyczy Wynajmującego.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Po zakończeniu najmu kaucja podlega zwrotowi na rzecz Cesjonariusza, na zasadach określonych w Umowie Najmu.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6. Nakłady i ulepszenia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Cedent oświadcza, że poczynił w Lokalu nakłady i ulepszenia obejmujące w szczególności: [WYMIENIĆ — np. klimatyzacja, zabudowa meblowa, instalacja wentylacyjna, prace adaptacyjne], o łącznej wartości [KWOTA] zł.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Cedent przenosi na Cesjonariusza wszelkie roszczenia wobec Wynajmującego o zwrot wartości nakładów i ulepszeń, jakie mogą powstać w związku z zakończeniem najmu, a Cesjonariusz roszczenia te przyjmuje.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Wynajmujący przyjmuje powyższe przeniesienie do wiadomości i potwierdza, że po zakończeniu najmu rozliczy nakłady wyłącznie z Cesjonariuszem.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Rozliczenie nakładów między Cedentem a Cesjonariuszem następuje [w ramach ceny transakcji / odrębnie, w kwocie [KWOTA] zł płatnej do dnia [DATA]].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7. Wydanie Lokalu i protokół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Wydanie Lokalu Cesjonariuszowi nastąpi w Dniu Cesji na podstawie protokołu zdawczo-odbiorczego podpisanego przez Cedenta i Cesjonariusza, z udziałem Wynajmującego.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Protokół obejmie w szczególności: stan techniczny Lokalu, spis przekazanego wyposażenia, stany liczników mediów oraz liczbę wydanych kluczy i kart dostępu.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Cesjonariusz oświadcza, że znany mu jest stan techniczny Lokalu i nie wnosi do niego zastrzeżeń [z wyjątkiem: [WYMIENIĆ]].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8. Pozostałe postanowienia Umowy Najmu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Poza zmianą osoby najemcy Umowa Najmu pozostaje w mocy w niezmienionym brzmieniu; w szczególności bez zmian pozostają: okres obowiązywania, wysokość i zasady waloryzacji czynszu, zakres dozwolonej działalności w Lokalu oraz zasady wypowiedzenia.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Wynajmujący potwierdza, że Cesjonariuszowi przysługuje przewidziana Umową Najmu opcja przedłużenia najmu na okres [OKRES] na dotychczasowych warunkach [— jeżeli dotyczy].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9. Oświadczenia Cedenta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Cedent oświadcza, że: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jest jedynym najemcą Lokalu i przysługują mu wszystkie prawa przenoszone niniejszym porozumieniem,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prawa te nie są obciążone na rzecz osób trzecich ani zajęte w postępowaniu egzekucyjnym,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nie oddał Lokalu ani jego części w podnajem lub do bezpłatnego używania osobie trzeciej [z wyjątkiem: [WYMIENIĆ]],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przekazał Cesjonariuszowi kompletną dokumentację dotyczącą Lokalu, w tym Umowę Najmu ze wszystkimi aneksami.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10. Odstępne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 tytułu wyrażenia zgody na cesję Wynajmującemu przysługuje jednorazowe wynagrodzenie w wysokości </w:t>
      </w:r>
      <w:r>
        <w:rPr>
          <w:sz w:val="21"/>
          <w:szCs w:val="21"/>
          <w:b/>
        </w:rPr>
        <w:t xml:space="preserve">[KWOTA]</w:t>
      </w:r>
      <w:r>
        <w:rPr>
          <w:sz w:val="21"/>
          <w:szCs w:val="21"/>
        </w:rPr>
        <w:t xml:space="preserve"> zł, płatne przez [Cedenta / Cesjonariusza] w terminie [LICZBA] dni od zawarcia porozumienia.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Zapłata wynagrodzenia wyczerpuje wszelkie roszczenia Wynajmującego związane ze zmianą najemcy.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  <w:i/>
        </w:rPr>
        <w:t xml:space="preserve">Jeżeli Strony nie przewidują odstępnego — niniejszy paragraf skreśla się.</w:t>
      </w:r>
    </w:p>
    <w:p>
      <w:pPr>
        <w:spacing w:before="280" w:after="0" w:line="276" w:lineRule="auto"/>
      </w:pPr>
      <w:r>
        <w:rPr>
          <w:sz w:val="25"/>
          <w:szCs w:val="25"/>
          <w:b/>
        </w:rPr>
        <w:t xml:space="preserve">§ 11. Postanowienia końcowe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1.	</w:t>
      </w:r>
      <w:r>
        <w:rPr>
          <w:sz w:val="21"/>
          <w:szCs w:val="21"/>
        </w:rPr>
        <w:t xml:space="preserve">Zmiany niniejszego porozumienia wymagają formy pisemnej pod rygorem nieważności.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2.	</w:t>
      </w:r>
      <w:r>
        <w:rPr>
          <w:sz w:val="21"/>
          <w:szCs w:val="21"/>
        </w:rPr>
        <w:t xml:space="preserve">W sprawach nieuregulowanych stosuje się postanowienia Umowy Najmu oraz przepisy Kodeksu cywilnego.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3.	</w:t>
      </w:r>
      <w:r>
        <w:rPr>
          <w:sz w:val="21"/>
          <w:szCs w:val="21"/>
        </w:rPr>
        <w:t xml:space="preserve">Spory rozstrzyga sąd właściwy miejscowo dla położenia Lokalu.</w:t>
      </w:r>
    </w:p>
    <w:p>
      <w:pPr>
        <w:spacing w:before="80" w:after="0" w:line="276" w:lineRule="auto"/>
        <w:ind w:left="567" w:hanging="340"/>
      </w:pPr>
      <w:r>
        <w:rPr>
          <w:sz w:val="21"/>
          <w:szCs w:val="21"/>
        </w:rPr>
        <w:t xml:space="preserve">4.	</w:t>
      </w:r>
      <w:r>
        <w:rPr>
          <w:sz w:val="21"/>
          <w:szCs w:val="21"/>
        </w:rPr>
        <w:t xml:space="preserve">Porozumienie sporządzono w trzech jednobrzmiących egzemplarzach, po jednym dla każdej ze Stron.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Wynajmujący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Cedent (dotychczasowy najemca)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180" w:after="0" w:line="276" w:lineRule="auto"/>
      </w:pPr>
      <w:r>
        <w:rPr>
          <w:sz w:val="21"/>
          <w:szCs w:val="21"/>
          <w:b/>
        </w:rPr>
        <w:t xml:space="preserve">Cesjonariusz (nowy najemca)</w:t>
      </w:r>
    </w:p>
    <w:p>
      <w:pPr>
        <w:spacing w:before="180" w:after="0" w:line="276" w:lineRule="auto"/>
      </w:pPr>
      <w:r>
        <w:rPr>
          <w:sz w:val="21"/>
          <w:szCs w:val="21"/>
        </w:rPr>
        <w:t xml:space="preserve">[PODPIS, IMIĘ I NAZWISKO]</w:t>
      </w:r>
    </w:p>
    <w:p>
      <w:pPr>
        <w:spacing w:before="200" w:after="200"/>
        <w:pBdr>
          <w:bottom w:val="single" w:sz="6" w:space="1" w:color="D8DCE2"/>
        </w:pBdr>
      </w:pPr>
    </w:p>
    <w:p>
      <w:pPr>
        <w:spacing w:before="120" w:after="0" w:line="276" w:lineRule="auto"/>
      </w:pPr>
      <w:r>
        <w:rPr>
          <w:sz w:val="16"/>
          <w:szCs w:val="16"/>
          <w:color w:val="6B7280"/>
        </w:rPr>
        <w:t xml:space="preserve">Niniejszy wzór ma charakter informacyjny i edukacyjny. Nie stanowi porady prawnej ani podatkowej. Przed podpisaniem jakiegokolwiek dokumentu skonsultuj jego treść z radcą prawnym lub adwokatem, dostosowując ją do okoliczności konkretnej transakcji.</w:t>
      </w:r>
    </w:p>
    <w:p>
      <w:pPr>
        <w:spacing w:before="80" w:after="0" w:line="276" w:lineRule="auto"/>
      </w:pPr>
      <w:r>
        <w:rPr>
          <w:sz w:val="16"/>
          <w:szCs w:val="16"/>
          <w:color w:val="6B7280"/>
        </w:rPr>
        <w:t xml:space="preserve">Pobrano z kupbiz.pl/wzory-dokumentow/cesja-umowy-najmu-lokalu</w:t>
      </w:r>
    </w:p>
    <w:sectPr>
      <w:pgSz w:w="11906" w:h="16838"/>
      <w:pgMar w:top="1134" w:right="1134" w:bottom="1134" w:left="1134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pl-PL"/>
      </w:rPr>
    </w:r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Cesja umowy najmu lokalu użytkowego — wzór</dc:title>
  <dc:description>Darmowy wzór trójstronnego porozumienia o cesji najmu lokalu użytkowego: zgoda wynajmującego, rozliczenie kaucji, brak zaległości, przeniesienie nakładów. Pobierz DOCX i PDF.</dc:description>
  <dc:creator>kupbiz.pl</dc:creator>
  <cp:lastModifiedBy>kupbiz.pl</cp:lastModifiedBy>
  <dcterms:created xsi:type="dcterms:W3CDTF">2026-01-01T00:00:00Z</dcterms:created>
  <dcterms:modified xsi:type="dcterms:W3CDTF">2026-01-01T00:00:00Z</dcterms:modified>
</cp:coreProperties>
</file>